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5FA650" w14:textId="3F93CDE1" w:rsidR="001F0EC5" w:rsidRPr="001F0EC5" w:rsidRDefault="00A33F8F" w:rsidP="001F0EC5">
      <w:pPr>
        <w:ind w:left="-720" w:right="-720"/>
        <w:jc w:val="center"/>
        <w:rPr>
          <w:rFonts w:asciiTheme="minorHAnsi" w:hAnsiTheme="minorHAnsi"/>
          <w:color w:val="00A98F"/>
          <w:sz w:val="32"/>
          <w:szCs w:val="32"/>
        </w:rPr>
      </w:pPr>
      <w:r>
        <w:rPr>
          <w:rFonts w:asciiTheme="minorHAnsi" w:hAnsiTheme="minorHAnsi"/>
          <w:color w:val="00A98F"/>
          <w:sz w:val="32"/>
          <w:szCs w:val="32"/>
        </w:rPr>
        <w:t xml:space="preserve">Electronic Leak Detection (ELD) and </w:t>
      </w:r>
      <w:proofErr w:type="spellStart"/>
      <w:r>
        <w:rPr>
          <w:rFonts w:asciiTheme="minorHAnsi" w:hAnsiTheme="minorHAnsi"/>
          <w:color w:val="00A98F"/>
          <w:sz w:val="32"/>
          <w:szCs w:val="32"/>
        </w:rPr>
        <w:t>TREMproof</w:t>
      </w:r>
      <w:proofErr w:type="spellEnd"/>
      <w:r>
        <w:rPr>
          <w:rFonts w:asciiTheme="minorHAnsi" w:hAnsiTheme="minorHAnsi"/>
          <w:color w:val="00A98F"/>
          <w:sz w:val="32"/>
          <w:szCs w:val="32"/>
        </w:rPr>
        <w:t xml:space="preserve"> 250GC</w:t>
      </w:r>
      <w:r w:rsidR="0036625A">
        <w:rPr>
          <w:rFonts w:asciiTheme="minorHAnsi" w:hAnsiTheme="minorHAnsi"/>
          <w:color w:val="00A98F"/>
          <w:sz w:val="32"/>
          <w:szCs w:val="32"/>
        </w:rPr>
        <w:t xml:space="preserve"> R</w:t>
      </w:r>
    </w:p>
    <w:p w14:paraId="537C2B45" w14:textId="77777777" w:rsidR="000167E1" w:rsidRPr="000167E1" w:rsidRDefault="000167E1" w:rsidP="000167E1">
      <w:pPr>
        <w:ind w:left="-720" w:right="-720"/>
        <w:rPr>
          <w:rFonts w:asciiTheme="minorHAnsi" w:hAnsiTheme="minorHAnsi"/>
          <w:color w:val="00A98F"/>
        </w:rPr>
      </w:pPr>
      <w:r w:rsidRPr="000167E1">
        <w:rPr>
          <w:rFonts w:asciiTheme="minorHAnsi" w:hAnsiTheme="minorHAnsi"/>
          <w:color w:val="00A98F"/>
        </w:rPr>
        <w:t>____________________________________________________________________________________</w:t>
      </w:r>
      <w:r>
        <w:rPr>
          <w:rFonts w:asciiTheme="minorHAnsi" w:hAnsiTheme="minorHAnsi"/>
          <w:color w:val="00A98F"/>
        </w:rPr>
        <w:t>______</w:t>
      </w:r>
    </w:p>
    <w:p w14:paraId="5D94D898" w14:textId="70AA8656" w:rsidR="00E9233A" w:rsidRPr="000167E1" w:rsidRDefault="00340C05" w:rsidP="000167E1">
      <w:pPr>
        <w:ind w:left="-720" w:right="-720"/>
        <w:rPr>
          <w:rFonts w:asciiTheme="minorHAnsi" w:hAnsiTheme="minorHAnsi"/>
          <w:color w:val="00A98F"/>
        </w:rPr>
      </w:pPr>
      <w:r>
        <w:rPr>
          <w:rFonts w:asciiTheme="minorHAnsi" w:hAnsiTheme="minorHAnsi"/>
          <w:color w:val="00A98F"/>
        </w:rPr>
        <w:t>Purpose</w:t>
      </w:r>
    </w:p>
    <w:p w14:paraId="274EE2A7" w14:textId="57BBDDCD" w:rsidR="000167E1" w:rsidRDefault="0036625A" w:rsidP="000167E1">
      <w:pPr>
        <w:ind w:left="-720" w:right="-720"/>
        <w:rPr>
          <w:rFonts w:asciiTheme="majorHAnsi" w:hAnsiTheme="majorHAnsi"/>
          <w:noProof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</w:rPr>
        <w:t>T</w:t>
      </w:r>
      <w:r w:rsidR="00A33F8F">
        <w:rPr>
          <w:rFonts w:asciiTheme="majorHAnsi" w:hAnsiTheme="majorHAnsi"/>
          <w:noProof/>
          <w:sz w:val="20"/>
          <w:szCs w:val="20"/>
        </w:rPr>
        <w:t xml:space="preserve">he purpose of this bulletin </w:t>
      </w:r>
      <w:r w:rsidR="00340C05">
        <w:rPr>
          <w:rFonts w:asciiTheme="majorHAnsi" w:hAnsiTheme="majorHAnsi"/>
          <w:noProof/>
          <w:sz w:val="20"/>
          <w:szCs w:val="20"/>
        </w:rPr>
        <w:t>is to define the equipment required to successfully test Tremco’s TREMproof 250GC</w:t>
      </w:r>
      <w:r>
        <w:rPr>
          <w:rFonts w:asciiTheme="majorHAnsi" w:hAnsiTheme="majorHAnsi"/>
          <w:noProof/>
          <w:sz w:val="20"/>
          <w:szCs w:val="20"/>
        </w:rPr>
        <w:t xml:space="preserve"> R</w:t>
      </w:r>
      <w:r w:rsidR="00340C05">
        <w:rPr>
          <w:rFonts w:asciiTheme="majorHAnsi" w:hAnsiTheme="majorHAnsi"/>
          <w:noProof/>
          <w:sz w:val="20"/>
          <w:szCs w:val="20"/>
        </w:rPr>
        <w:t xml:space="preserve"> for breaches prior to protecting and placing </w:t>
      </w:r>
      <w:r>
        <w:rPr>
          <w:rFonts w:asciiTheme="majorHAnsi" w:hAnsiTheme="majorHAnsi"/>
          <w:noProof/>
          <w:sz w:val="20"/>
          <w:szCs w:val="20"/>
        </w:rPr>
        <w:t>any</w:t>
      </w:r>
      <w:r w:rsidR="00340C05">
        <w:rPr>
          <w:rFonts w:asciiTheme="majorHAnsi" w:hAnsiTheme="majorHAnsi"/>
          <w:noProof/>
          <w:sz w:val="20"/>
          <w:szCs w:val="20"/>
        </w:rPr>
        <w:t xml:space="preserve"> subsequent overburden materials.</w:t>
      </w:r>
    </w:p>
    <w:p w14:paraId="1859F9E9" w14:textId="77777777" w:rsidR="000167E1" w:rsidRDefault="000167E1" w:rsidP="000167E1">
      <w:pPr>
        <w:ind w:left="-720" w:right="-720"/>
        <w:rPr>
          <w:rFonts w:asciiTheme="minorHAnsi" w:hAnsiTheme="minorHAnsi"/>
          <w:color w:val="00A98F"/>
        </w:rPr>
      </w:pPr>
    </w:p>
    <w:p w14:paraId="4ED51FEF" w14:textId="77777777" w:rsidR="006537CC" w:rsidRPr="000167E1" w:rsidRDefault="006537CC" w:rsidP="006537CC">
      <w:pPr>
        <w:ind w:left="-720" w:right="-720"/>
        <w:rPr>
          <w:rFonts w:asciiTheme="minorHAnsi" w:hAnsiTheme="minorHAnsi"/>
          <w:color w:val="00A98F"/>
        </w:rPr>
      </w:pPr>
      <w:r w:rsidRPr="000167E1">
        <w:rPr>
          <w:rFonts w:asciiTheme="minorHAnsi" w:hAnsiTheme="minorHAnsi"/>
          <w:color w:val="00A98F"/>
        </w:rPr>
        <w:t>____________________________________________________________________________________</w:t>
      </w:r>
      <w:r>
        <w:rPr>
          <w:rFonts w:asciiTheme="minorHAnsi" w:hAnsiTheme="minorHAnsi"/>
          <w:color w:val="00A98F"/>
        </w:rPr>
        <w:t>______</w:t>
      </w:r>
    </w:p>
    <w:p w14:paraId="6136E7D1" w14:textId="7127283E" w:rsidR="006537CC" w:rsidRPr="000167E1" w:rsidRDefault="00340C05" w:rsidP="006537CC">
      <w:pPr>
        <w:ind w:left="-720" w:right="-720"/>
        <w:rPr>
          <w:rFonts w:asciiTheme="minorHAnsi" w:hAnsiTheme="minorHAnsi"/>
          <w:color w:val="00A98F"/>
        </w:rPr>
      </w:pPr>
      <w:r>
        <w:rPr>
          <w:rFonts w:asciiTheme="minorHAnsi" w:hAnsiTheme="minorHAnsi"/>
          <w:noProof/>
          <w:color w:val="00A98F"/>
        </w:rPr>
        <w:t>Introduction</w:t>
      </w:r>
    </w:p>
    <w:p w14:paraId="12682E85" w14:textId="429C9D68" w:rsidR="006537CC" w:rsidRDefault="00B227C9" w:rsidP="006537CC">
      <w:pPr>
        <w:ind w:left="-720" w:right="-720"/>
        <w:rPr>
          <w:rFonts w:asciiTheme="majorHAnsi" w:hAnsiTheme="majorHAnsi"/>
          <w:noProof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</w:rPr>
        <w:t xml:space="preserve">Electronic Leak Detection </w:t>
      </w:r>
      <w:r w:rsidR="0036625A">
        <w:rPr>
          <w:rFonts w:asciiTheme="majorHAnsi" w:hAnsiTheme="majorHAnsi"/>
          <w:noProof/>
          <w:sz w:val="20"/>
          <w:szCs w:val="20"/>
        </w:rPr>
        <w:t>(</w:t>
      </w:r>
      <w:r>
        <w:rPr>
          <w:rFonts w:asciiTheme="majorHAnsi" w:hAnsiTheme="majorHAnsi"/>
          <w:noProof/>
          <w:sz w:val="20"/>
          <w:szCs w:val="20"/>
        </w:rPr>
        <w:t>ELD</w:t>
      </w:r>
      <w:r w:rsidR="0036625A">
        <w:rPr>
          <w:rFonts w:asciiTheme="majorHAnsi" w:hAnsiTheme="majorHAnsi"/>
          <w:noProof/>
          <w:sz w:val="20"/>
          <w:szCs w:val="20"/>
        </w:rPr>
        <w:t>)</w:t>
      </w:r>
      <w:r>
        <w:rPr>
          <w:rFonts w:asciiTheme="majorHAnsi" w:hAnsiTheme="majorHAnsi"/>
          <w:noProof/>
          <w:sz w:val="20"/>
          <w:szCs w:val="20"/>
        </w:rPr>
        <w:t xml:space="preserve"> </w:t>
      </w:r>
      <w:r w:rsidR="00F63462">
        <w:rPr>
          <w:rFonts w:asciiTheme="majorHAnsi" w:hAnsiTheme="majorHAnsi"/>
          <w:noProof/>
          <w:sz w:val="20"/>
          <w:szCs w:val="20"/>
        </w:rPr>
        <w:t xml:space="preserve">applies an electrical current </w:t>
      </w:r>
      <w:r w:rsidR="0036625A">
        <w:rPr>
          <w:rFonts w:asciiTheme="majorHAnsi" w:hAnsiTheme="majorHAnsi"/>
          <w:noProof/>
          <w:sz w:val="20"/>
          <w:szCs w:val="20"/>
        </w:rPr>
        <w:t>to the surface</w:t>
      </w:r>
      <w:r w:rsidR="00F63462">
        <w:rPr>
          <w:rFonts w:asciiTheme="majorHAnsi" w:hAnsiTheme="majorHAnsi"/>
          <w:noProof/>
          <w:sz w:val="20"/>
          <w:szCs w:val="20"/>
        </w:rPr>
        <w:t xml:space="preserve"> of an exposed membrane.  </w:t>
      </w:r>
      <w:r w:rsidR="00EB295A">
        <w:rPr>
          <w:rFonts w:asciiTheme="majorHAnsi" w:hAnsiTheme="majorHAnsi"/>
          <w:noProof/>
          <w:sz w:val="20"/>
          <w:szCs w:val="20"/>
        </w:rPr>
        <w:t xml:space="preserve">Figure 1.  </w:t>
      </w:r>
      <w:r w:rsidR="00F63462">
        <w:rPr>
          <w:rFonts w:asciiTheme="majorHAnsi" w:hAnsiTheme="majorHAnsi"/>
          <w:noProof/>
          <w:sz w:val="20"/>
          <w:szCs w:val="20"/>
        </w:rPr>
        <w:t xml:space="preserve">The equipment will </w:t>
      </w:r>
      <w:r w:rsidR="0036625A">
        <w:rPr>
          <w:rFonts w:asciiTheme="majorHAnsi" w:hAnsiTheme="majorHAnsi"/>
          <w:noProof/>
          <w:sz w:val="20"/>
          <w:szCs w:val="20"/>
        </w:rPr>
        <w:t>alarm</w:t>
      </w:r>
      <w:r w:rsidR="00F63462">
        <w:rPr>
          <w:rFonts w:asciiTheme="majorHAnsi" w:hAnsiTheme="majorHAnsi"/>
          <w:noProof/>
          <w:sz w:val="20"/>
          <w:szCs w:val="20"/>
        </w:rPr>
        <w:t xml:space="preserve"> </w:t>
      </w:r>
      <w:r w:rsidR="0036625A">
        <w:rPr>
          <w:rFonts w:asciiTheme="majorHAnsi" w:hAnsiTheme="majorHAnsi"/>
          <w:noProof/>
          <w:sz w:val="20"/>
          <w:szCs w:val="20"/>
        </w:rPr>
        <w:t>if an</w:t>
      </w:r>
      <w:r w:rsidR="00F63462">
        <w:rPr>
          <w:rFonts w:asciiTheme="majorHAnsi" w:hAnsiTheme="majorHAnsi"/>
          <w:noProof/>
          <w:sz w:val="20"/>
          <w:szCs w:val="20"/>
        </w:rPr>
        <w:t xml:space="preserve"> electrical current </w:t>
      </w:r>
      <w:r w:rsidR="00E57C8D">
        <w:rPr>
          <w:rFonts w:asciiTheme="majorHAnsi" w:hAnsiTheme="majorHAnsi"/>
          <w:noProof/>
          <w:sz w:val="20"/>
          <w:szCs w:val="20"/>
        </w:rPr>
        <w:t xml:space="preserve">flows through </w:t>
      </w:r>
      <w:r w:rsidR="0036625A">
        <w:rPr>
          <w:rFonts w:asciiTheme="majorHAnsi" w:hAnsiTheme="majorHAnsi"/>
          <w:noProof/>
          <w:sz w:val="20"/>
          <w:szCs w:val="20"/>
        </w:rPr>
        <w:t>a void in the membrane and makes contact with</w:t>
      </w:r>
      <w:r w:rsidR="00E57C8D">
        <w:rPr>
          <w:rFonts w:asciiTheme="majorHAnsi" w:hAnsiTheme="majorHAnsi"/>
          <w:noProof/>
          <w:sz w:val="20"/>
          <w:szCs w:val="20"/>
        </w:rPr>
        <w:t xml:space="preserve"> an el</w:t>
      </w:r>
      <w:r w:rsidR="00982E37">
        <w:rPr>
          <w:rFonts w:asciiTheme="majorHAnsi" w:hAnsiTheme="majorHAnsi"/>
          <w:noProof/>
          <w:sz w:val="20"/>
          <w:szCs w:val="20"/>
        </w:rPr>
        <w:t>e</w:t>
      </w:r>
      <w:r w:rsidR="00E57C8D">
        <w:rPr>
          <w:rFonts w:asciiTheme="majorHAnsi" w:hAnsiTheme="majorHAnsi"/>
          <w:noProof/>
          <w:sz w:val="20"/>
          <w:szCs w:val="20"/>
        </w:rPr>
        <w:t xml:space="preserve">ctrically grounded substrate, such as structural concrete.  </w:t>
      </w:r>
      <w:r w:rsidR="00374681">
        <w:rPr>
          <w:rFonts w:asciiTheme="majorHAnsi" w:hAnsiTheme="majorHAnsi"/>
          <w:noProof/>
          <w:sz w:val="20"/>
          <w:szCs w:val="20"/>
        </w:rPr>
        <w:t>In new construction</w:t>
      </w:r>
      <w:r w:rsidR="00982E37">
        <w:rPr>
          <w:rFonts w:asciiTheme="majorHAnsi" w:hAnsiTheme="majorHAnsi"/>
          <w:noProof/>
          <w:sz w:val="20"/>
          <w:szCs w:val="20"/>
        </w:rPr>
        <w:t>,</w:t>
      </w:r>
      <w:r w:rsidR="00374681">
        <w:rPr>
          <w:rFonts w:asciiTheme="majorHAnsi" w:hAnsiTheme="majorHAnsi"/>
          <w:noProof/>
          <w:sz w:val="20"/>
          <w:szCs w:val="20"/>
        </w:rPr>
        <w:t xml:space="preserve"> if the substrate is non-conductive, (for instance, wood, lightweight insulating concrete, insulation or cover board) then a conductive medium such as a conductive primer must be placed directly below the membrane to enable ELD testing</w:t>
      </w:r>
      <w:r w:rsidR="00E57C8D">
        <w:rPr>
          <w:rFonts w:asciiTheme="majorHAnsi" w:hAnsiTheme="majorHAnsi"/>
          <w:noProof/>
          <w:sz w:val="20"/>
          <w:szCs w:val="20"/>
        </w:rPr>
        <w:t xml:space="preserve">.  </w:t>
      </w:r>
    </w:p>
    <w:p w14:paraId="41CD65E1" w14:textId="77777777" w:rsidR="006537CC" w:rsidRDefault="006537CC" w:rsidP="006537CC">
      <w:pPr>
        <w:ind w:left="-720" w:right="-720"/>
        <w:rPr>
          <w:rFonts w:asciiTheme="majorHAnsi" w:hAnsiTheme="majorHAnsi"/>
          <w:noProof/>
          <w:sz w:val="20"/>
          <w:szCs w:val="20"/>
        </w:rPr>
      </w:pPr>
    </w:p>
    <w:p w14:paraId="7FCA401A" w14:textId="226ECC91" w:rsidR="006537CC" w:rsidRDefault="00C44C1B" w:rsidP="006537CC">
      <w:pPr>
        <w:ind w:left="-720" w:right="-720"/>
        <w:rPr>
          <w:rFonts w:asciiTheme="majorHAnsi" w:hAnsiTheme="majorHAnsi"/>
          <w:noProof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</w:rPr>
        <w:t xml:space="preserve">There are four </w:t>
      </w:r>
      <w:r w:rsidR="00374681">
        <w:rPr>
          <w:rFonts w:asciiTheme="majorHAnsi" w:hAnsiTheme="majorHAnsi"/>
          <w:noProof/>
          <w:sz w:val="20"/>
          <w:szCs w:val="20"/>
        </w:rPr>
        <w:t>Electronic Leak Detection (ELD) methods</w:t>
      </w:r>
      <w:r>
        <w:rPr>
          <w:rFonts w:asciiTheme="majorHAnsi" w:hAnsiTheme="majorHAnsi"/>
          <w:noProof/>
          <w:sz w:val="20"/>
          <w:szCs w:val="20"/>
        </w:rPr>
        <w:t>:</w:t>
      </w:r>
    </w:p>
    <w:p w14:paraId="0D0A1DB5" w14:textId="13131787" w:rsidR="006537CC" w:rsidRDefault="00C44C1B" w:rsidP="006537CC">
      <w:pPr>
        <w:pStyle w:val="ListParagraph"/>
        <w:numPr>
          <w:ilvl w:val="0"/>
          <w:numId w:val="1"/>
        </w:numPr>
        <w:ind w:right="-720"/>
        <w:rPr>
          <w:rFonts w:asciiTheme="majorHAnsi" w:hAnsiTheme="majorHAnsi"/>
          <w:noProof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</w:rPr>
        <w:t>Low Voltage Scanning Platform</w:t>
      </w:r>
      <w:r w:rsidR="006537CC">
        <w:rPr>
          <w:rFonts w:asciiTheme="majorHAnsi" w:hAnsiTheme="majorHAnsi"/>
          <w:noProof/>
          <w:sz w:val="20"/>
          <w:szCs w:val="20"/>
        </w:rPr>
        <w:t>.</w:t>
      </w:r>
    </w:p>
    <w:p w14:paraId="582270C2" w14:textId="6F5894FF" w:rsidR="006537CC" w:rsidRDefault="00C44C1B" w:rsidP="006537CC">
      <w:pPr>
        <w:pStyle w:val="ListParagraph"/>
        <w:numPr>
          <w:ilvl w:val="0"/>
          <w:numId w:val="1"/>
        </w:numPr>
        <w:ind w:right="-720"/>
        <w:rPr>
          <w:rFonts w:asciiTheme="majorHAnsi" w:hAnsiTheme="majorHAnsi"/>
          <w:noProof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</w:rPr>
        <w:t xml:space="preserve">Low Voltage Electronic </w:t>
      </w:r>
      <w:r w:rsidR="00254FE0">
        <w:rPr>
          <w:rFonts w:asciiTheme="majorHAnsi" w:hAnsiTheme="majorHAnsi"/>
          <w:noProof/>
          <w:sz w:val="20"/>
          <w:szCs w:val="20"/>
        </w:rPr>
        <w:t xml:space="preserve">Field </w:t>
      </w:r>
      <w:r>
        <w:rPr>
          <w:rFonts w:asciiTheme="majorHAnsi" w:hAnsiTheme="majorHAnsi"/>
          <w:noProof/>
          <w:sz w:val="20"/>
          <w:szCs w:val="20"/>
        </w:rPr>
        <w:t>Vector Mapping</w:t>
      </w:r>
      <w:r w:rsidR="006537CC">
        <w:rPr>
          <w:rFonts w:asciiTheme="majorHAnsi" w:hAnsiTheme="majorHAnsi"/>
          <w:noProof/>
          <w:sz w:val="20"/>
          <w:szCs w:val="20"/>
        </w:rPr>
        <w:t>.</w:t>
      </w:r>
    </w:p>
    <w:p w14:paraId="3C4CB1AC" w14:textId="4D224C35" w:rsidR="006537CC" w:rsidRDefault="00C44C1B" w:rsidP="006537CC">
      <w:pPr>
        <w:pStyle w:val="ListParagraph"/>
        <w:numPr>
          <w:ilvl w:val="0"/>
          <w:numId w:val="1"/>
        </w:numPr>
        <w:ind w:right="-720"/>
        <w:rPr>
          <w:rFonts w:asciiTheme="majorHAnsi" w:hAnsiTheme="majorHAnsi"/>
          <w:noProof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</w:rPr>
        <w:t>Low Voltage</w:t>
      </w:r>
      <w:r w:rsidR="00254FE0">
        <w:rPr>
          <w:rFonts w:asciiTheme="majorHAnsi" w:hAnsiTheme="majorHAnsi"/>
          <w:noProof/>
          <w:sz w:val="20"/>
          <w:szCs w:val="20"/>
        </w:rPr>
        <w:t xml:space="preserve"> Vertical Roller</w:t>
      </w:r>
    </w:p>
    <w:p w14:paraId="78B2336F" w14:textId="3E569426" w:rsidR="00B00373" w:rsidRDefault="00254FE0" w:rsidP="00B00373">
      <w:pPr>
        <w:pStyle w:val="ListParagraph"/>
        <w:numPr>
          <w:ilvl w:val="0"/>
          <w:numId w:val="1"/>
        </w:numPr>
        <w:ind w:right="-720"/>
        <w:rPr>
          <w:rFonts w:asciiTheme="majorHAnsi" w:hAnsiTheme="majorHAnsi"/>
          <w:noProof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</w:rPr>
        <w:t>High Voltage Spark/Holiday Testing</w:t>
      </w:r>
    </w:p>
    <w:p w14:paraId="3E6A3565" w14:textId="77777777" w:rsidR="00B00373" w:rsidRPr="00B00373" w:rsidRDefault="00B00373" w:rsidP="00B00373">
      <w:pPr>
        <w:ind w:right="-720"/>
        <w:rPr>
          <w:rFonts w:asciiTheme="majorHAnsi" w:hAnsiTheme="majorHAnsi"/>
          <w:noProof/>
          <w:sz w:val="20"/>
          <w:szCs w:val="20"/>
        </w:rPr>
      </w:pPr>
    </w:p>
    <w:p w14:paraId="6548DC3D" w14:textId="77777777" w:rsidR="006537CC" w:rsidRDefault="006537CC" w:rsidP="00C4299F">
      <w:pPr>
        <w:ind w:left="-720" w:right="-720"/>
        <w:rPr>
          <w:rFonts w:asciiTheme="minorHAnsi" w:hAnsiTheme="minorHAnsi"/>
          <w:color w:val="00A98F"/>
        </w:rPr>
      </w:pPr>
    </w:p>
    <w:p w14:paraId="3735F850" w14:textId="77777777" w:rsidR="00C4299F" w:rsidRPr="000167E1" w:rsidRDefault="00C4299F" w:rsidP="00C4299F">
      <w:pPr>
        <w:ind w:left="-720" w:right="-720"/>
        <w:rPr>
          <w:rFonts w:asciiTheme="minorHAnsi" w:hAnsiTheme="minorHAnsi"/>
          <w:color w:val="00A98F"/>
        </w:rPr>
      </w:pPr>
      <w:r w:rsidRPr="000167E1">
        <w:rPr>
          <w:rFonts w:asciiTheme="minorHAnsi" w:hAnsiTheme="minorHAnsi"/>
          <w:color w:val="00A98F"/>
        </w:rPr>
        <w:t>____________________________________________________________________________________</w:t>
      </w:r>
      <w:r>
        <w:rPr>
          <w:rFonts w:asciiTheme="minorHAnsi" w:hAnsiTheme="minorHAnsi"/>
          <w:color w:val="00A98F"/>
        </w:rPr>
        <w:t>______</w:t>
      </w:r>
    </w:p>
    <w:p w14:paraId="2C83DAF9" w14:textId="2373F429" w:rsidR="00C4299F" w:rsidRPr="000167E1" w:rsidRDefault="000927F1" w:rsidP="00C4299F">
      <w:pPr>
        <w:ind w:left="-720" w:right="-720"/>
        <w:rPr>
          <w:rFonts w:asciiTheme="minorHAnsi" w:hAnsiTheme="minorHAnsi"/>
          <w:color w:val="00A98F"/>
        </w:rPr>
      </w:pPr>
      <w:r>
        <w:rPr>
          <w:rFonts w:asciiTheme="minorHAnsi" w:hAnsiTheme="minorHAnsi"/>
          <w:color w:val="00A98F"/>
        </w:rPr>
        <w:t>Testing</w:t>
      </w:r>
    </w:p>
    <w:p w14:paraId="597447FD" w14:textId="11A25DD9" w:rsidR="00C4299F" w:rsidRDefault="00597195" w:rsidP="00C4299F">
      <w:pPr>
        <w:ind w:left="-720" w:right="-720"/>
        <w:rPr>
          <w:rFonts w:asciiTheme="majorHAnsi" w:hAnsiTheme="majorHAnsi"/>
          <w:noProof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</w:rPr>
        <w:t>T</w:t>
      </w:r>
      <w:r w:rsidR="000927F1">
        <w:rPr>
          <w:rFonts w:asciiTheme="majorHAnsi" w:hAnsiTheme="majorHAnsi"/>
          <w:noProof/>
          <w:sz w:val="20"/>
          <w:szCs w:val="20"/>
        </w:rPr>
        <w:t xml:space="preserve">he </w:t>
      </w:r>
      <w:r>
        <w:rPr>
          <w:rFonts w:asciiTheme="majorHAnsi" w:hAnsiTheme="majorHAnsi"/>
          <w:noProof/>
          <w:sz w:val="20"/>
          <w:szCs w:val="20"/>
        </w:rPr>
        <w:t xml:space="preserve">Electronic Leak Detection (ELD) </w:t>
      </w:r>
      <w:r w:rsidR="000927F1">
        <w:rPr>
          <w:rFonts w:asciiTheme="majorHAnsi" w:hAnsiTheme="majorHAnsi"/>
          <w:noProof/>
          <w:sz w:val="20"/>
          <w:szCs w:val="20"/>
        </w:rPr>
        <w:t>method that Tremco recommend</w:t>
      </w:r>
      <w:r w:rsidR="00C34BC0">
        <w:rPr>
          <w:rFonts w:asciiTheme="majorHAnsi" w:hAnsiTheme="majorHAnsi"/>
          <w:noProof/>
          <w:sz w:val="20"/>
          <w:szCs w:val="20"/>
        </w:rPr>
        <w:t>s</w:t>
      </w:r>
      <w:r w:rsidR="000927F1">
        <w:rPr>
          <w:rFonts w:asciiTheme="majorHAnsi" w:hAnsiTheme="majorHAnsi"/>
          <w:noProof/>
          <w:sz w:val="20"/>
          <w:szCs w:val="20"/>
        </w:rPr>
        <w:t xml:space="preserve"> to test TREMproof 250GC</w:t>
      </w:r>
      <w:r>
        <w:rPr>
          <w:rFonts w:asciiTheme="majorHAnsi" w:hAnsiTheme="majorHAnsi"/>
          <w:noProof/>
          <w:sz w:val="20"/>
          <w:szCs w:val="20"/>
        </w:rPr>
        <w:t xml:space="preserve"> R</w:t>
      </w:r>
      <w:r w:rsidR="000927F1">
        <w:rPr>
          <w:rFonts w:asciiTheme="majorHAnsi" w:hAnsiTheme="majorHAnsi"/>
          <w:noProof/>
          <w:sz w:val="20"/>
          <w:szCs w:val="20"/>
        </w:rPr>
        <w:t xml:space="preserve"> is the Low Voltage Scanning Platform.  Tremco’s TREMproof 250GC </w:t>
      </w:r>
      <w:r>
        <w:rPr>
          <w:rFonts w:asciiTheme="majorHAnsi" w:hAnsiTheme="majorHAnsi"/>
          <w:noProof/>
          <w:sz w:val="20"/>
          <w:szCs w:val="20"/>
        </w:rPr>
        <w:t xml:space="preserve">R </w:t>
      </w:r>
      <w:r w:rsidR="000927F1">
        <w:rPr>
          <w:rFonts w:asciiTheme="majorHAnsi" w:hAnsiTheme="majorHAnsi"/>
          <w:noProof/>
          <w:sz w:val="20"/>
          <w:szCs w:val="20"/>
        </w:rPr>
        <w:t xml:space="preserve">contains carbon black which is conductive and </w:t>
      </w:r>
      <w:r>
        <w:rPr>
          <w:rFonts w:asciiTheme="majorHAnsi" w:hAnsiTheme="majorHAnsi"/>
          <w:noProof/>
          <w:sz w:val="20"/>
          <w:szCs w:val="20"/>
        </w:rPr>
        <w:t>can not be tested using the vector mapping or high voltage ELD methods</w:t>
      </w:r>
      <w:r w:rsidR="00B66D4F">
        <w:rPr>
          <w:rFonts w:asciiTheme="majorHAnsi" w:hAnsiTheme="majorHAnsi"/>
          <w:noProof/>
          <w:sz w:val="20"/>
          <w:szCs w:val="20"/>
        </w:rPr>
        <w:t>.  Detec</w:t>
      </w:r>
      <w:r>
        <w:rPr>
          <w:rFonts w:asciiTheme="majorHAnsi" w:hAnsiTheme="majorHAnsi"/>
          <w:noProof/>
          <w:sz w:val="20"/>
          <w:szCs w:val="20"/>
        </w:rPr>
        <w:t xml:space="preserve"> Systems,</w:t>
      </w:r>
      <w:r w:rsidR="00B66D4F">
        <w:rPr>
          <w:rFonts w:asciiTheme="majorHAnsi" w:hAnsiTheme="majorHAnsi"/>
          <w:noProof/>
          <w:sz w:val="20"/>
          <w:szCs w:val="20"/>
        </w:rPr>
        <w:t xml:space="preserve"> a</w:t>
      </w:r>
      <w:r>
        <w:rPr>
          <w:rFonts w:asciiTheme="majorHAnsi" w:hAnsiTheme="majorHAnsi"/>
          <w:noProof/>
          <w:sz w:val="20"/>
          <w:szCs w:val="20"/>
        </w:rPr>
        <w:t>n electrical engineering</w:t>
      </w:r>
      <w:r w:rsidR="00B66D4F">
        <w:rPr>
          <w:rFonts w:asciiTheme="majorHAnsi" w:hAnsiTheme="majorHAnsi"/>
          <w:noProof/>
          <w:sz w:val="20"/>
          <w:szCs w:val="20"/>
        </w:rPr>
        <w:t xml:space="preserve"> company that produces </w:t>
      </w:r>
      <w:r>
        <w:rPr>
          <w:rFonts w:asciiTheme="majorHAnsi" w:hAnsiTheme="majorHAnsi"/>
          <w:noProof/>
          <w:sz w:val="20"/>
          <w:szCs w:val="20"/>
        </w:rPr>
        <w:t xml:space="preserve">ELD </w:t>
      </w:r>
      <w:r w:rsidR="00B66D4F">
        <w:rPr>
          <w:rFonts w:asciiTheme="majorHAnsi" w:hAnsiTheme="majorHAnsi"/>
          <w:noProof/>
          <w:sz w:val="20"/>
          <w:szCs w:val="20"/>
        </w:rPr>
        <w:t xml:space="preserve">testing equipment and </w:t>
      </w:r>
      <w:r>
        <w:rPr>
          <w:rFonts w:asciiTheme="majorHAnsi" w:hAnsiTheme="majorHAnsi"/>
          <w:noProof/>
          <w:sz w:val="20"/>
          <w:szCs w:val="20"/>
        </w:rPr>
        <w:t>performs ELD testing has created</w:t>
      </w:r>
      <w:r w:rsidR="00B66D4F">
        <w:rPr>
          <w:rFonts w:asciiTheme="majorHAnsi" w:hAnsiTheme="majorHAnsi"/>
          <w:noProof/>
          <w:sz w:val="20"/>
          <w:szCs w:val="20"/>
        </w:rPr>
        <w:t xml:space="preserve"> the Integriscan</w:t>
      </w:r>
      <w:r w:rsidR="00B66D4F">
        <w:rPr>
          <w:rFonts w:asciiTheme="majorHAnsi" w:hAnsiTheme="majorHAnsi" w:cstheme="majorHAnsi"/>
          <w:noProof/>
          <w:sz w:val="20"/>
          <w:szCs w:val="20"/>
        </w:rPr>
        <w:t>™</w:t>
      </w:r>
      <w:r>
        <w:rPr>
          <w:rFonts w:asciiTheme="majorHAnsi" w:hAnsiTheme="majorHAnsi" w:cstheme="majorHAnsi"/>
          <w:noProof/>
          <w:sz w:val="20"/>
          <w:szCs w:val="20"/>
        </w:rPr>
        <w:t xml:space="preserve"> low voltage </w:t>
      </w:r>
      <w:r w:rsidR="00B66D4F">
        <w:rPr>
          <w:rFonts w:asciiTheme="majorHAnsi" w:hAnsiTheme="majorHAnsi"/>
          <w:noProof/>
          <w:sz w:val="20"/>
          <w:szCs w:val="20"/>
        </w:rPr>
        <w:t xml:space="preserve">scanning platform </w:t>
      </w:r>
      <w:r>
        <w:rPr>
          <w:rFonts w:asciiTheme="majorHAnsi" w:hAnsiTheme="majorHAnsi"/>
          <w:noProof/>
          <w:sz w:val="20"/>
          <w:szCs w:val="20"/>
        </w:rPr>
        <w:t>which</w:t>
      </w:r>
      <w:r w:rsidR="00B66D4F">
        <w:rPr>
          <w:rFonts w:asciiTheme="majorHAnsi" w:hAnsiTheme="majorHAnsi"/>
          <w:noProof/>
          <w:sz w:val="20"/>
          <w:szCs w:val="20"/>
        </w:rPr>
        <w:t xml:space="preserve"> has the capability of testing </w:t>
      </w:r>
      <w:r>
        <w:rPr>
          <w:rFonts w:asciiTheme="majorHAnsi" w:hAnsiTheme="majorHAnsi"/>
          <w:noProof/>
          <w:sz w:val="20"/>
          <w:szCs w:val="20"/>
        </w:rPr>
        <w:t>both non-conductive and semi-</w:t>
      </w:r>
      <w:r w:rsidR="00B66D4F">
        <w:rPr>
          <w:rFonts w:asciiTheme="majorHAnsi" w:hAnsiTheme="majorHAnsi"/>
          <w:noProof/>
          <w:sz w:val="20"/>
          <w:szCs w:val="20"/>
        </w:rPr>
        <w:t xml:space="preserve">conductive </w:t>
      </w:r>
      <w:r>
        <w:rPr>
          <w:rFonts w:asciiTheme="majorHAnsi" w:hAnsiTheme="majorHAnsi"/>
          <w:noProof/>
          <w:sz w:val="20"/>
          <w:szCs w:val="20"/>
        </w:rPr>
        <w:t>membranes (ASTM</w:t>
      </w:r>
      <w:r w:rsidR="009C5DB9">
        <w:rPr>
          <w:rFonts w:asciiTheme="majorHAnsi" w:hAnsiTheme="majorHAnsi"/>
          <w:noProof/>
          <w:sz w:val="20"/>
          <w:szCs w:val="20"/>
        </w:rPr>
        <w:t xml:space="preserve"> D8231-19</w:t>
      </w:r>
      <w:r>
        <w:rPr>
          <w:rFonts w:asciiTheme="majorHAnsi" w:hAnsiTheme="majorHAnsi"/>
          <w:noProof/>
          <w:sz w:val="20"/>
          <w:szCs w:val="20"/>
        </w:rPr>
        <w:t>)</w:t>
      </w:r>
      <w:r w:rsidR="00B66D4F">
        <w:rPr>
          <w:rFonts w:asciiTheme="majorHAnsi" w:hAnsiTheme="majorHAnsi"/>
          <w:noProof/>
          <w:sz w:val="20"/>
          <w:szCs w:val="20"/>
        </w:rPr>
        <w:t>.</w:t>
      </w:r>
      <w:r w:rsidR="00EB295A">
        <w:rPr>
          <w:rFonts w:asciiTheme="majorHAnsi" w:hAnsiTheme="majorHAnsi"/>
          <w:noProof/>
          <w:sz w:val="20"/>
          <w:szCs w:val="20"/>
        </w:rPr>
        <w:t xml:space="preserve">  </w:t>
      </w:r>
      <w:r w:rsidR="00FC6B3E">
        <w:rPr>
          <w:rFonts w:asciiTheme="majorHAnsi" w:hAnsiTheme="majorHAnsi"/>
          <w:noProof/>
          <w:sz w:val="20"/>
          <w:szCs w:val="20"/>
        </w:rPr>
        <w:t>Figure</w:t>
      </w:r>
      <w:r w:rsidR="00EB295A">
        <w:rPr>
          <w:rFonts w:asciiTheme="majorHAnsi" w:hAnsiTheme="majorHAnsi"/>
          <w:noProof/>
          <w:sz w:val="20"/>
          <w:szCs w:val="20"/>
        </w:rPr>
        <w:t xml:space="preserve"> 2.</w:t>
      </w:r>
      <w:r w:rsidR="00B66D4F">
        <w:rPr>
          <w:rFonts w:asciiTheme="majorHAnsi" w:hAnsiTheme="majorHAnsi"/>
          <w:noProof/>
          <w:sz w:val="20"/>
          <w:szCs w:val="20"/>
        </w:rPr>
        <w:t xml:space="preserve">  </w:t>
      </w:r>
      <w:r w:rsidR="00F72069">
        <w:rPr>
          <w:rFonts w:asciiTheme="majorHAnsi" w:hAnsiTheme="majorHAnsi"/>
          <w:noProof/>
          <w:sz w:val="20"/>
          <w:szCs w:val="20"/>
        </w:rPr>
        <w:t>Tremco recommends the use of the Integriscan</w:t>
      </w:r>
      <w:r w:rsidR="00F72069">
        <w:rPr>
          <w:rFonts w:asciiTheme="majorHAnsi" w:hAnsiTheme="majorHAnsi" w:cstheme="majorHAnsi"/>
          <w:noProof/>
          <w:sz w:val="20"/>
          <w:szCs w:val="20"/>
        </w:rPr>
        <w:t>™</w:t>
      </w:r>
      <w:r w:rsidR="00FC6B3E">
        <w:rPr>
          <w:rFonts w:asciiTheme="majorHAnsi" w:hAnsiTheme="majorHAnsi" w:cstheme="majorHAnsi"/>
          <w:noProof/>
          <w:sz w:val="20"/>
          <w:szCs w:val="20"/>
        </w:rPr>
        <w:t xml:space="preserve"> low voltage </w:t>
      </w:r>
      <w:r w:rsidR="00F72069">
        <w:rPr>
          <w:rFonts w:asciiTheme="majorHAnsi" w:hAnsiTheme="majorHAnsi"/>
          <w:noProof/>
          <w:sz w:val="20"/>
          <w:szCs w:val="20"/>
        </w:rPr>
        <w:t>scanning platform</w:t>
      </w:r>
      <w:r w:rsidR="009C5DB9">
        <w:rPr>
          <w:rFonts w:asciiTheme="majorHAnsi" w:hAnsiTheme="majorHAnsi"/>
          <w:noProof/>
          <w:sz w:val="20"/>
          <w:szCs w:val="20"/>
        </w:rPr>
        <w:t xml:space="preserve"> or equivalent</w:t>
      </w:r>
      <w:r w:rsidR="00F72069">
        <w:rPr>
          <w:rFonts w:asciiTheme="majorHAnsi" w:hAnsiTheme="majorHAnsi"/>
          <w:noProof/>
          <w:sz w:val="20"/>
          <w:szCs w:val="20"/>
        </w:rPr>
        <w:t xml:space="preserve"> when ELD testing is required </w:t>
      </w:r>
      <w:r w:rsidR="009C5DB9">
        <w:rPr>
          <w:rFonts w:asciiTheme="majorHAnsi" w:hAnsiTheme="majorHAnsi"/>
          <w:noProof/>
          <w:sz w:val="20"/>
          <w:szCs w:val="20"/>
        </w:rPr>
        <w:t>on the job site</w:t>
      </w:r>
      <w:r w:rsidR="00C34BC0">
        <w:rPr>
          <w:rFonts w:asciiTheme="majorHAnsi" w:hAnsiTheme="majorHAnsi"/>
          <w:noProof/>
          <w:sz w:val="20"/>
          <w:szCs w:val="20"/>
        </w:rPr>
        <w:t xml:space="preserve"> for TREMproof 250GC</w:t>
      </w:r>
      <w:r w:rsidR="00FC6B3E">
        <w:rPr>
          <w:rFonts w:asciiTheme="majorHAnsi" w:hAnsiTheme="majorHAnsi"/>
          <w:noProof/>
          <w:sz w:val="20"/>
          <w:szCs w:val="20"/>
        </w:rPr>
        <w:t xml:space="preserve"> R</w:t>
      </w:r>
      <w:r w:rsidR="00C34BC0">
        <w:rPr>
          <w:rFonts w:asciiTheme="majorHAnsi" w:hAnsiTheme="majorHAnsi"/>
          <w:noProof/>
          <w:sz w:val="20"/>
          <w:szCs w:val="20"/>
        </w:rPr>
        <w:t xml:space="preserve"> applications</w:t>
      </w:r>
      <w:r w:rsidR="009C5DB9">
        <w:rPr>
          <w:rFonts w:asciiTheme="majorHAnsi" w:hAnsiTheme="majorHAnsi"/>
          <w:noProof/>
          <w:sz w:val="20"/>
          <w:szCs w:val="20"/>
        </w:rPr>
        <w:t xml:space="preserve">.  </w:t>
      </w:r>
      <w:r w:rsidR="00FC6B3E">
        <w:rPr>
          <w:rFonts w:asciiTheme="majorHAnsi" w:hAnsiTheme="majorHAnsi"/>
          <w:noProof/>
          <w:sz w:val="20"/>
          <w:szCs w:val="20"/>
        </w:rPr>
        <w:t xml:space="preserve">Contact </w:t>
      </w:r>
      <w:r w:rsidR="009C5DB9">
        <w:rPr>
          <w:rFonts w:asciiTheme="majorHAnsi" w:hAnsiTheme="majorHAnsi"/>
          <w:noProof/>
          <w:sz w:val="20"/>
          <w:szCs w:val="20"/>
        </w:rPr>
        <w:t xml:space="preserve">Detec </w:t>
      </w:r>
      <w:r w:rsidR="00FC6B3E">
        <w:rPr>
          <w:rFonts w:asciiTheme="majorHAnsi" w:hAnsiTheme="majorHAnsi"/>
          <w:noProof/>
          <w:sz w:val="20"/>
          <w:szCs w:val="20"/>
        </w:rPr>
        <w:t xml:space="preserve">Systems </w:t>
      </w:r>
      <w:r w:rsidR="009C5DB9">
        <w:rPr>
          <w:rFonts w:asciiTheme="majorHAnsi" w:hAnsiTheme="majorHAnsi"/>
          <w:noProof/>
          <w:sz w:val="20"/>
          <w:szCs w:val="20"/>
        </w:rPr>
        <w:t>for equipment and/or services at 855.753.3832</w:t>
      </w:r>
      <w:r w:rsidR="00FC6B3E">
        <w:rPr>
          <w:rFonts w:asciiTheme="majorHAnsi" w:hAnsiTheme="majorHAnsi"/>
          <w:noProof/>
          <w:sz w:val="20"/>
          <w:szCs w:val="20"/>
        </w:rPr>
        <w:t xml:space="preserve"> or info@detecsystems.com</w:t>
      </w:r>
      <w:r w:rsidR="009C5DB9">
        <w:rPr>
          <w:rFonts w:asciiTheme="majorHAnsi" w:hAnsiTheme="majorHAnsi"/>
          <w:noProof/>
          <w:sz w:val="20"/>
          <w:szCs w:val="20"/>
        </w:rPr>
        <w:t>.</w:t>
      </w:r>
    </w:p>
    <w:p w14:paraId="755F257A" w14:textId="16457CF3" w:rsidR="000167E1" w:rsidRPr="000167E1" w:rsidRDefault="000167E1" w:rsidP="000167E1">
      <w:pPr>
        <w:ind w:left="-720" w:right="-720"/>
        <w:rPr>
          <w:rFonts w:asciiTheme="minorHAnsi" w:hAnsiTheme="minorHAnsi"/>
          <w:color w:val="00A98F"/>
        </w:rPr>
      </w:pPr>
      <w:r w:rsidRPr="000167E1">
        <w:rPr>
          <w:rFonts w:asciiTheme="minorHAnsi" w:hAnsiTheme="minorHAnsi"/>
          <w:color w:val="00A98F"/>
        </w:rPr>
        <w:t>____________________________________________________________________________________</w:t>
      </w:r>
      <w:r>
        <w:rPr>
          <w:rFonts w:asciiTheme="minorHAnsi" w:hAnsiTheme="minorHAnsi"/>
          <w:color w:val="00A98F"/>
        </w:rPr>
        <w:t>______</w:t>
      </w:r>
    </w:p>
    <w:p w14:paraId="0CD76859" w14:textId="63BDB39A" w:rsidR="00532099" w:rsidRDefault="00EB295A" w:rsidP="00A66273">
      <w:pPr>
        <w:ind w:left="-720"/>
        <w:rPr>
          <w:rFonts w:asciiTheme="majorHAnsi" w:hAnsiTheme="majorHAnsi"/>
          <w:b/>
          <w:bCs/>
          <w:sz w:val="20"/>
          <w:szCs w:val="20"/>
        </w:rPr>
      </w:pPr>
      <w:r>
        <w:rPr>
          <w:rFonts w:asciiTheme="majorHAnsi" w:hAnsiTheme="majorHAnsi"/>
          <w:b/>
          <w:bCs/>
          <w:sz w:val="20"/>
          <w:szCs w:val="20"/>
        </w:rPr>
        <w:t>Figure 1</w:t>
      </w:r>
    </w:p>
    <w:p w14:paraId="3ECAC572" w14:textId="1FA82D3B" w:rsidR="002F71FC" w:rsidRDefault="002F71FC" w:rsidP="00A66273">
      <w:pPr>
        <w:ind w:left="-720"/>
        <w:rPr>
          <w:rFonts w:asciiTheme="majorHAnsi" w:hAnsiTheme="majorHAnsi"/>
          <w:sz w:val="20"/>
          <w:szCs w:val="20"/>
        </w:rPr>
      </w:pPr>
    </w:p>
    <w:p w14:paraId="391806CA" w14:textId="396A6EFC" w:rsidR="00EB295A" w:rsidRDefault="00982E37" w:rsidP="00A66273">
      <w:pPr>
        <w:ind w:left="-720"/>
        <w:rPr>
          <w:rFonts w:asciiTheme="majorHAnsi" w:hAnsiTheme="majorHAnsi"/>
          <w:sz w:val="20"/>
          <w:szCs w:val="20"/>
        </w:rPr>
      </w:pPr>
      <w:r>
        <w:rPr>
          <w:noProof/>
        </w:rPr>
        <w:drawing>
          <wp:inline distT="0" distB="0" distL="0" distR="0" wp14:anchorId="43308C45" wp14:editId="6B56D813">
            <wp:extent cx="5943600" cy="2332355"/>
            <wp:effectExtent l="0" t="0" r="0" b="0"/>
            <wp:docPr id="3" name="Picture 3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AC769" w14:textId="4320EFD2" w:rsidR="00EB295A" w:rsidRDefault="00EB295A" w:rsidP="00A66273">
      <w:pPr>
        <w:ind w:left="-720"/>
        <w:rPr>
          <w:rFonts w:asciiTheme="majorHAnsi" w:hAnsiTheme="majorHAnsi"/>
          <w:sz w:val="20"/>
          <w:szCs w:val="20"/>
        </w:rPr>
      </w:pPr>
    </w:p>
    <w:p w14:paraId="619D1BAF" w14:textId="633C04F4" w:rsidR="00EB295A" w:rsidRDefault="00EB295A" w:rsidP="00A66273">
      <w:pPr>
        <w:ind w:left="-720"/>
        <w:rPr>
          <w:rFonts w:asciiTheme="majorHAnsi" w:hAnsiTheme="majorHAnsi"/>
          <w:sz w:val="20"/>
          <w:szCs w:val="20"/>
        </w:rPr>
      </w:pPr>
    </w:p>
    <w:p w14:paraId="1096F290" w14:textId="09E443B3" w:rsidR="00EB295A" w:rsidRDefault="00EB295A" w:rsidP="00A66273">
      <w:pPr>
        <w:ind w:left="-720"/>
        <w:rPr>
          <w:rFonts w:asciiTheme="majorHAnsi" w:hAnsiTheme="majorHAnsi"/>
          <w:sz w:val="20"/>
          <w:szCs w:val="20"/>
        </w:rPr>
      </w:pPr>
    </w:p>
    <w:p w14:paraId="1505E526" w14:textId="56009264" w:rsidR="00EB295A" w:rsidRDefault="00EB295A" w:rsidP="00A66273">
      <w:pPr>
        <w:ind w:left="-720"/>
        <w:rPr>
          <w:rFonts w:asciiTheme="majorHAnsi" w:hAnsiTheme="majorHAnsi"/>
          <w:b/>
          <w:bCs/>
          <w:sz w:val="20"/>
          <w:szCs w:val="20"/>
        </w:rPr>
      </w:pPr>
      <w:r>
        <w:rPr>
          <w:rFonts w:asciiTheme="majorHAnsi" w:hAnsiTheme="majorHAnsi"/>
          <w:b/>
          <w:bCs/>
          <w:sz w:val="20"/>
          <w:szCs w:val="20"/>
        </w:rPr>
        <w:t>Figure 2</w:t>
      </w:r>
    </w:p>
    <w:p w14:paraId="6EFCFB83" w14:textId="7A49D416" w:rsidR="00EB295A" w:rsidRDefault="00EB295A" w:rsidP="00A66273">
      <w:pPr>
        <w:ind w:left="-720"/>
        <w:rPr>
          <w:rFonts w:asciiTheme="majorHAnsi" w:hAnsiTheme="majorHAnsi"/>
          <w:b/>
          <w:bCs/>
          <w:sz w:val="20"/>
          <w:szCs w:val="20"/>
        </w:rPr>
      </w:pPr>
    </w:p>
    <w:p w14:paraId="7D5A47CD" w14:textId="734CE0F7" w:rsidR="00EB295A" w:rsidRPr="00EB295A" w:rsidRDefault="00EB295A" w:rsidP="00A66273">
      <w:pPr>
        <w:ind w:left="-720"/>
        <w:rPr>
          <w:rFonts w:asciiTheme="majorHAnsi" w:hAnsiTheme="majorHAnsi"/>
          <w:b/>
          <w:bCs/>
          <w:sz w:val="20"/>
          <w:szCs w:val="20"/>
        </w:rPr>
      </w:pPr>
      <w:r>
        <w:rPr>
          <w:rFonts w:asciiTheme="majorHAnsi" w:hAnsiTheme="majorHAnsi"/>
          <w:b/>
          <w:bCs/>
          <w:noProof/>
          <w:sz w:val="20"/>
          <w:szCs w:val="20"/>
        </w:rPr>
        <w:drawing>
          <wp:inline distT="0" distB="0" distL="0" distR="0" wp14:anchorId="1F4759E3" wp14:editId="53A59401">
            <wp:extent cx="6064250" cy="40449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286" cy="4053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44E501" w14:textId="77777777" w:rsidR="00EB295A" w:rsidRPr="002F71FC" w:rsidRDefault="00EB295A" w:rsidP="00A66273">
      <w:pPr>
        <w:ind w:left="-720"/>
        <w:rPr>
          <w:rFonts w:asciiTheme="majorHAnsi" w:hAnsiTheme="majorHAnsi"/>
          <w:sz w:val="20"/>
          <w:szCs w:val="20"/>
        </w:rPr>
      </w:pPr>
    </w:p>
    <w:p w14:paraId="04057937" w14:textId="77777777" w:rsidR="002F71FC" w:rsidRDefault="002F71FC" w:rsidP="00A66273">
      <w:pPr>
        <w:ind w:left="-720"/>
        <w:rPr>
          <w:rFonts w:asciiTheme="majorHAnsi" w:hAnsiTheme="majorHAnsi"/>
          <w:sz w:val="20"/>
          <w:szCs w:val="20"/>
        </w:rPr>
      </w:pPr>
    </w:p>
    <w:p w14:paraId="6107DB71" w14:textId="77777777" w:rsidR="00532099" w:rsidRDefault="00532099" w:rsidP="00A66273">
      <w:pPr>
        <w:ind w:left="-720"/>
        <w:rPr>
          <w:rFonts w:asciiTheme="majorHAnsi" w:hAnsiTheme="majorHAnsi"/>
          <w:sz w:val="20"/>
          <w:szCs w:val="20"/>
        </w:rPr>
      </w:pPr>
    </w:p>
    <w:tbl>
      <w:tblPr>
        <w:tblStyle w:val="TableGrid"/>
        <w:tblW w:w="10800" w:type="dxa"/>
        <w:tblInd w:w="-7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5"/>
        <w:gridCol w:w="2340"/>
        <w:gridCol w:w="2340"/>
        <w:gridCol w:w="1980"/>
        <w:gridCol w:w="1885"/>
      </w:tblGrid>
      <w:tr w:rsidR="00532099" w:rsidRPr="00532099" w14:paraId="70FD1613" w14:textId="77777777" w:rsidTr="003026DB">
        <w:trPr>
          <w:trHeight w:val="360"/>
        </w:trPr>
        <w:tc>
          <w:tcPr>
            <w:tcW w:w="8915" w:type="dxa"/>
            <w:gridSpan w:val="4"/>
            <w:shd w:val="clear" w:color="auto" w:fill="00A98F"/>
            <w:vAlign w:val="center"/>
          </w:tcPr>
          <w:p w14:paraId="057A5B31" w14:textId="77777777" w:rsidR="00532099" w:rsidRPr="00532099" w:rsidRDefault="00532099" w:rsidP="00532099">
            <w:pPr>
              <w:tabs>
                <w:tab w:val="left" w:pos="6330"/>
              </w:tabs>
              <w:rPr>
                <w:rFonts w:asciiTheme="minorHAnsi" w:hAnsiTheme="minorHAnsi" w:cstheme="minorHAnsi"/>
                <w:color w:val="FFFFFF" w:themeColor="background1"/>
              </w:rPr>
            </w:pPr>
            <w:r w:rsidRPr="00532099">
              <w:rPr>
                <w:rFonts w:asciiTheme="minorHAnsi" w:hAnsiTheme="minorHAnsi" w:cstheme="minorHAnsi"/>
                <w:color w:val="FFFFFF" w:themeColor="background1"/>
              </w:rPr>
              <w:t xml:space="preserve">Tremco Commercial Sealants &amp; Waterproofing   </w:t>
            </w:r>
            <w:r w:rsidRPr="0053209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|</w:t>
            </w:r>
            <w:r w:rsidRPr="00532099">
              <w:rPr>
                <w:rFonts w:asciiTheme="minorHAnsi" w:hAnsiTheme="minorHAnsi" w:cstheme="minorHAnsi"/>
                <w:color w:val="FFFFFF" w:themeColor="background1"/>
              </w:rPr>
              <w:t xml:space="preserve">   tremcosealants.com</w:t>
            </w:r>
          </w:p>
        </w:tc>
        <w:tc>
          <w:tcPr>
            <w:tcW w:w="1885" w:type="dxa"/>
            <w:shd w:val="clear" w:color="auto" w:fill="00A98F"/>
            <w:vAlign w:val="center"/>
          </w:tcPr>
          <w:p w14:paraId="420911CF" w14:textId="77777777" w:rsidR="00532099" w:rsidRPr="00532099" w:rsidRDefault="00532099" w:rsidP="00532099">
            <w:pPr>
              <w:tabs>
                <w:tab w:val="center" w:pos="4680"/>
                <w:tab w:val="right" w:pos="9360"/>
              </w:tabs>
              <w:jc w:val="right"/>
              <w:rPr>
                <w:rFonts w:asciiTheme="majorHAnsi" w:hAnsiTheme="majorHAnsi" w:cstheme="majorHAnsi"/>
                <w:color w:val="FFFFFF" w:themeColor="background1"/>
                <w:sz w:val="14"/>
                <w:szCs w:val="14"/>
              </w:rPr>
            </w:pPr>
            <w:proofErr w:type="spellStart"/>
            <w:r w:rsidRPr="00532099">
              <w:rPr>
                <w:rFonts w:asciiTheme="majorHAnsi" w:hAnsiTheme="majorHAnsi" w:cstheme="majorHAnsi"/>
                <w:color w:val="FFFFFF" w:themeColor="background1"/>
                <w:sz w:val="14"/>
                <w:szCs w:val="14"/>
              </w:rPr>
              <w:t>MoYr</w:t>
            </w:r>
            <w:proofErr w:type="spellEnd"/>
            <w:r w:rsidRPr="00532099">
              <w:rPr>
                <w:rFonts w:asciiTheme="majorHAnsi" w:hAnsiTheme="majorHAnsi" w:cstheme="majorHAnsi"/>
                <w:color w:val="FFFFFF" w:themeColor="background1"/>
                <w:sz w:val="14"/>
                <w:szCs w:val="14"/>
              </w:rPr>
              <w:t>/DOCCODE</w:t>
            </w:r>
          </w:p>
        </w:tc>
      </w:tr>
      <w:tr w:rsidR="00532099" w:rsidRPr="00532099" w14:paraId="3EA412D9" w14:textId="77777777" w:rsidTr="003026DB">
        <w:tc>
          <w:tcPr>
            <w:tcW w:w="2255" w:type="dxa"/>
          </w:tcPr>
          <w:p w14:paraId="3844DBFA" w14:textId="77777777" w:rsidR="00532099" w:rsidRPr="00532099" w:rsidRDefault="00532099" w:rsidP="00532099">
            <w:pPr>
              <w:tabs>
                <w:tab w:val="left" w:pos="2610"/>
                <w:tab w:val="left" w:pos="5220"/>
                <w:tab w:val="left" w:pos="7830"/>
              </w:tabs>
              <w:rPr>
                <w:rFonts w:ascii="Calibri Light" w:hAnsi="Calibri Light" w:cs="Calibri Light"/>
                <w:sz w:val="16"/>
                <w:szCs w:val="16"/>
              </w:rPr>
            </w:pPr>
            <w:r w:rsidRPr="00532099">
              <w:rPr>
                <w:rFonts w:ascii="Calibri Light" w:hAnsi="Calibri Light" w:cs="Calibri Light"/>
                <w:sz w:val="16"/>
                <w:szCs w:val="16"/>
              </w:rPr>
              <w:t xml:space="preserve">3735 Green Rd </w:t>
            </w:r>
          </w:p>
          <w:p w14:paraId="44B7D013" w14:textId="77777777" w:rsidR="00532099" w:rsidRPr="00532099" w:rsidRDefault="00532099" w:rsidP="00532099">
            <w:pPr>
              <w:tabs>
                <w:tab w:val="left" w:pos="2610"/>
                <w:tab w:val="left" w:pos="5220"/>
                <w:tab w:val="left" w:pos="7830"/>
              </w:tabs>
              <w:rPr>
                <w:rFonts w:ascii="Calibri Light" w:hAnsi="Calibri Light" w:cs="Calibri Light"/>
                <w:sz w:val="16"/>
                <w:szCs w:val="16"/>
              </w:rPr>
            </w:pPr>
            <w:r w:rsidRPr="00532099">
              <w:rPr>
                <w:rFonts w:ascii="Calibri Light" w:hAnsi="Calibri Light" w:cs="Calibri Light"/>
                <w:sz w:val="16"/>
                <w:szCs w:val="16"/>
              </w:rPr>
              <w:t>Beachwood OH 44122</w:t>
            </w:r>
          </w:p>
          <w:p w14:paraId="5AB642F7" w14:textId="77777777" w:rsidR="00532099" w:rsidRPr="00532099" w:rsidRDefault="00532099" w:rsidP="00532099">
            <w:pPr>
              <w:tabs>
                <w:tab w:val="center" w:pos="4680"/>
                <w:tab w:val="right" w:pos="9360"/>
              </w:tabs>
            </w:pPr>
            <w:r w:rsidRPr="00532099">
              <w:rPr>
                <w:rFonts w:ascii="Calibri Light" w:hAnsi="Calibri Light" w:cs="Calibri Light"/>
                <w:sz w:val="16"/>
                <w:szCs w:val="16"/>
              </w:rPr>
              <w:t>216.292.5000 / 800.321.7906</w:t>
            </w:r>
          </w:p>
        </w:tc>
        <w:tc>
          <w:tcPr>
            <w:tcW w:w="2340" w:type="dxa"/>
          </w:tcPr>
          <w:p w14:paraId="1D33E44F" w14:textId="77777777" w:rsidR="00532099" w:rsidRPr="00532099" w:rsidRDefault="00532099" w:rsidP="00532099">
            <w:pPr>
              <w:tabs>
                <w:tab w:val="left" w:pos="2610"/>
                <w:tab w:val="left" w:pos="5220"/>
                <w:tab w:val="left" w:pos="7830"/>
              </w:tabs>
              <w:rPr>
                <w:rFonts w:ascii="Calibri Light" w:hAnsi="Calibri Light" w:cs="Calibri Light"/>
                <w:sz w:val="16"/>
                <w:szCs w:val="16"/>
              </w:rPr>
            </w:pPr>
            <w:r w:rsidRPr="00532099">
              <w:rPr>
                <w:rFonts w:ascii="Calibri Light" w:hAnsi="Calibri Light" w:cs="Calibri Light"/>
                <w:sz w:val="16"/>
                <w:szCs w:val="16"/>
              </w:rPr>
              <w:t xml:space="preserve">1451 Jacobson Ave </w:t>
            </w:r>
          </w:p>
          <w:p w14:paraId="6ACA77B9" w14:textId="77777777" w:rsidR="00532099" w:rsidRPr="00532099" w:rsidRDefault="00532099" w:rsidP="00532099">
            <w:pPr>
              <w:tabs>
                <w:tab w:val="left" w:pos="2610"/>
                <w:tab w:val="left" w:pos="5220"/>
                <w:tab w:val="left" w:pos="7830"/>
              </w:tabs>
              <w:rPr>
                <w:rFonts w:ascii="Calibri Light" w:hAnsi="Calibri Light" w:cs="Calibri Light"/>
                <w:sz w:val="16"/>
                <w:szCs w:val="16"/>
              </w:rPr>
            </w:pPr>
            <w:r w:rsidRPr="00532099">
              <w:rPr>
                <w:rFonts w:ascii="Calibri Light" w:hAnsi="Calibri Light" w:cs="Calibri Light"/>
                <w:sz w:val="16"/>
                <w:szCs w:val="16"/>
              </w:rPr>
              <w:t>Ashland OH 44805</w:t>
            </w:r>
          </w:p>
          <w:p w14:paraId="745FE9EB" w14:textId="77777777" w:rsidR="00532099" w:rsidRPr="00532099" w:rsidRDefault="00532099" w:rsidP="00532099">
            <w:pPr>
              <w:tabs>
                <w:tab w:val="center" w:pos="4680"/>
                <w:tab w:val="right" w:pos="9360"/>
              </w:tabs>
            </w:pPr>
            <w:r w:rsidRPr="00532099">
              <w:rPr>
                <w:rFonts w:ascii="Calibri Light" w:hAnsi="Calibri Light" w:cs="Calibri Light"/>
                <w:sz w:val="16"/>
                <w:szCs w:val="16"/>
                <w:lang w:val="fr-CA"/>
              </w:rPr>
              <w:t>419.289.2050 / 800.321.6357</w:t>
            </w:r>
          </w:p>
        </w:tc>
        <w:tc>
          <w:tcPr>
            <w:tcW w:w="2340" w:type="dxa"/>
          </w:tcPr>
          <w:p w14:paraId="1E9DC400" w14:textId="77777777" w:rsidR="00532099" w:rsidRPr="00532099" w:rsidRDefault="00532099" w:rsidP="00532099">
            <w:pPr>
              <w:tabs>
                <w:tab w:val="left" w:pos="2610"/>
                <w:tab w:val="left" w:pos="5220"/>
                <w:tab w:val="left" w:pos="7830"/>
              </w:tabs>
              <w:rPr>
                <w:rFonts w:ascii="Calibri Light" w:hAnsi="Calibri Light" w:cs="Calibri Light"/>
                <w:sz w:val="16"/>
                <w:szCs w:val="16"/>
              </w:rPr>
            </w:pPr>
            <w:r w:rsidRPr="00532099">
              <w:rPr>
                <w:rFonts w:ascii="Calibri Light" w:hAnsi="Calibri Light" w:cs="Calibri Light"/>
                <w:sz w:val="16"/>
                <w:szCs w:val="16"/>
              </w:rPr>
              <w:t xml:space="preserve">220 Wicksteed Ave </w:t>
            </w:r>
          </w:p>
          <w:p w14:paraId="2574EF92" w14:textId="77777777" w:rsidR="00532099" w:rsidRPr="00532099" w:rsidRDefault="00532099" w:rsidP="00532099">
            <w:pPr>
              <w:tabs>
                <w:tab w:val="left" w:pos="2610"/>
                <w:tab w:val="left" w:pos="5220"/>
                <w:tab w:val="left" w:pos="7830"/>
              </w:tabs>
              <w:rPr>
                <w:rFonts w:ascii="Calibri Light" w:hAnsi="Calibri Light" w:cs="Calibri Light"/>
                <w:sz w:val="16"/>
                <w:szCs w:val="16"/>
              </w:rPr>
            </w:pPr>
            <w:r w:rsidRPr="00532099">
              <w:rPr>
                <w:rFonts w:ascii="Calibri Light" w:hAnsi="Calibri Light" w:cs="Calibri Light"/>
                <w:sz w:val="16"/>
                <w:szCs w:val="16"/>
              </w:rPr>
              <w:t>Toronto ON M4H1G7</w:t>
            </w:r>
          </w:p>
          <w:p w14:paraId="12177707" w14:textId="77777777" w:rsidR="00532099" w:rsidRPr="00532099" w:rsidRDefault="00532099" w:rsidP="00532099">
            <w:pPr>
              <w:tabs>
                <w:tab w:val="center" w:pos="4680"/>
                <w:tab w:val="right" w:pos="9360"/>
              </w:tabs>
            </w:pPr>
            <w:r w:rsidRPr="00532099">
              <w:rPr>
                <w:rFonts w:ascii="Calibri Light" w:hAnsi="Calibri Light" w:cs="Calibri Light"/>
                <w:sz w:val="16"/>
                <w:szCs w:val="16"/>
                <w:lang w:val="fr-CA"/>
              </w:rPr>
              <w:t>416.421.3300 / 800.363.3213</w:t>
            </w:r>
          </w:p>
        </w:tc>
        <w:tc>
          <w:tcPr>
            <w:tcW w:w="1980" w:type="dxa"/>
          </w:tcPr>
          <w:p w14:paraId="293E09DB" w14:textId="77777777" w:rsidR="00532099" w:rsidRPr="00532099" w:rsidRDefault="00532099" w:rsidP="00532099">
            <w:pPr>
              <w:tabs>
                <w:tab w:val="left" w:pos="2610"/>
                <w:tab w:val="left" w:pos="5220"/>
                <w:tab w:val="left" w:pos="7830"/>
              </w:tabs>
              <w:rPr>
                <w:rFonts w:ascii="Calibri Light" w:hAnsi="Calibri Light" w:cs="Calibri Light"/>
                <w:sz w:val="16"/>
                <w:szCs w:val="16"/>
              </w:rPr>
            </w:pPr>
            <w:r w:rsidRPr="00532099">
              <w:rPr>
                <w:rFonts w:ascii="Calibri Light" w:hAnsi="Calibri Light" w:cs="Calibri Light"/>
                <w:sz w:val="16"/>
                <w:szCs w:val="16"/>
              </w:rPr>
              <w:t>1350 Gay-Lussac, Unit: 3 Boucherville QC J4B 7G4</w:t>
            </w:r>
          </w:p>
          <w:p w14:paraId="4C0CE6E2" w14:textId="77777777" w:rsidR="00532099" w:rsidRPr="00532099" w:rsidRDefault="00532099" w:rsidP="00532099">
            <w:pPr>
              <w:tabs>
                <w:tab w:val="center" w:pos="4680"/>
                <w:tab w:val="right" w:pos="9360"/>
              </w:tabs>
            </w:pPr>
            <w:r w:rsidRPr="00532099">
              <w:rPr>
                <w:rFonts w:ascii="Calibri Light" w:hAnsi="Calibri Light" w:cs="Calibri Light"/>
                <w:sz w:val="16"/>
                <w:szCs w:val="16"/>
                <w:lang w:val="fr-CA"/>
              </w:rPr>
              <w:t>514.521.9555</w:t>
            </w:r>
          </w:p>
        </w:tc>
        <w:tc>
          <w:tcPr>
            <w:tcW w:w="1885" w:type="dxa"/>
            <w:vAlign w:val="bottom"/>
          </w:tcPr>
          <w:p w14:paraId="26023B27" w14:textId="77777777" w:rsidR="00532099" w:rsidRPr="00532099" w:rsidRDefault="00532099" w:rsidP="00532099">
            <w:pPr>
              <w:tabs>
                <w:tab w:val="center" w:pos="4680"/>
                <w:tab w:val="right" w:pos="9360"/>
              </w:tabs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</w:pPr>
            <w:r w:rsidRPr="00532099">
              <w:rPr>
                <w:rFonts w:asciiTheme="majorHAnsi" w:hAnsiTheme="majorHAnsi" w:cstheme="majorHAnsi"/>
                <w:i/>
                <w:iCs/>
                <w:noProof/>
                <w:sz w:val="16"/>
                <w:szCs w:val="16"/>
              </w:rPr>
              <w:drawing>
                <wp:anchor distT="0" distB="0" distL="114300" distR="114300" simplePos="0" relativeHeight="251663360" behindDoc="1" locked="0" layoutInCell="1" allowOverlap="1" wp14:anchorId="72AA6E23" wp14:editId="0F50264F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36830</wp:posOffset>
                  </wp:positionV>
                  <wp:extent cx="864870" cy="344170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CPG_logo-noTM-0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870" cy="3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773D3D8" w14:textId="77777777" w:rsidR="00180E86" w:rsidRPr="000167E1" w:rsidRDefault="00180E86" w:rsidP="00532099">
      <w:pPr>
        <w:rPr>
          <w:rFonts w:asciiTheme="majorHAnsi" w:hAnsiTheme="majorHAnsi"/>
          <w:sz w:val="20"/>
          <w:szCs w:val="20"/>
        </w:rPr>
      </w:pPr>
    </w:p>
    <w:sectPr w:rsidR="00180E86" w:rsidRPr="000167E1" w:rsidSect="002F71F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900" w:right="1440" w:bottom="540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A5955" w14:textId="77777777" w:rsidR="002463D4" w:rsidRDefault="002463D4" w:rsidP="00935D1D">
      <w:r>
        <w:separator/>
      </w:r>
    </w:p>
  </w:endnote>
  <w:endnote w:type="continuationSeparator" w:id="0">
    <w:p w14:paraId="23582C72" w14:textId="77777777" w:rsidR="002463D4" w:rsidRDefault="002463D4" w:rsidP="00935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E1C30" w14:textId="77777777" w:rsidR="004304F4" w:rsidRDefault="004304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6E57D" w14:textId="77777777" w:rsidR="004304F4" w:rsidRDefault="004304F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654DB" w14:textId="77777777" w:rsidR="004304F4" w:rsidRDefault="004304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211E6B" w14:textId="77777777" w:rsidR="002463D4" w:rsidRDefault="002463D4" w:rsidP="00935D1D">
      <w:r>
        <w:separator/>
      </w:r>
    </w:p>
  </w:footnote>
  <w:footnote w:type="continuationSeparator" w:id="0">
    <w:p w14:paraId="7ACB383C" w14:textId="77777777" w:rsidR="002463D4" w:rsidRDefault="002463D4" w:rsidP="00935D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8940A" w14:textId="05E47672" w:rsidR="004304F4" w:rsidRDefault="004304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B8399" w14:textId="28A0B14E" w:rsidR="002F71FC" w:rsidRDefault="002F71FC">
    <w:pPr>
      <w:pStyle w:val="Header"/>
      <w:jc w:val="right"/>
      <w:rPr>
        <w:rFonts w:asciiTheme="majorHAnsi" w:hAnsiTheme="majorHAnsi" w:cstheme="majorHAnsi"/>
        <w:sz w:val="20"/>
        <w:szCs w:val="20"/>
      </w:rPr>
    </w:pPr>
  </w:p>
  <w:p w14:paraId="1FD43D74" w14:textId="77777777" w:rsidR="002F71FC" w:rsidRPr="002F71FC" w:rsidRDefault="002F71FC">
    <w:pPr>
      <w:pStyle w:val="Header"/>
      <w:jc w:val="right"/>
      <w:rPr>
        <w:rFonts w:asciiTheme="majorHAnsi" w:hAnsiTheme="majorHAnsi" w:cstheme="majorHAnsi"/>
        <w:sz w:val="20"/>
        <w:szCs w:val="20"/>
      </w:rPr>
    </w:pPr>
    <w:r w:rsidRPr="002F71FC">
      <w:rPr>
        <w:rFonts w:asciiTheme="majorHAnsi" w:hAnsiTheme="majorHAnsi" w:cstheme="majorHAnsi"/>
        <w:sz w:val="20"/>
        <w:szCs w:val="20"/>
      </w:rPr>
      <w:t xml:space="preserve">Page </w:t>
    </w:r>
    <w:sdt>
      <w:sdtPr>
        <w:rPr>
          <w:rFonts w:asciiTheme="majorHAnsi" w:hAnsiTheme="majorHAnsi" w:cstheme="majorHAnsi"/>
          <w:sz w:val="20"/>
          <w:szCs w:val="20"/>
        </w:rPr>
        <w:id w:val="-184281249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2F71FC">
          <w:rPr>
            <w:rFonts w:asciiTheme="majorHAnsi" w:hAnsiTheme="majorHAnsi" w:cstheme="majorHAnsi"/>
            <w:sz w:val="20"/>
            <w:szCs w:val="20"/>
          </w:rPr>
          <w:fldChar w:fldCharType="begin"/>
        </w:r>
        <w:r w:rsidRPr="002F71FC">
          <w:rPr>
            <w:rFonts w:asciiTheme="majorHAnsi" w:hAnsiTheme="majorHAnsi" w:cstheme="majorHAnsi"/>
            <w:sz w:val="20"/>
            <w:szCs w:val="20"/>
          </w:rPr>
          <w:instrText xml:space="preserve"> PAGE   \* MERGEFORMAT </w:instrText>
        </w:r>
        <w:r w:rsidRPr="002F71FC">
          <w:rPr>
            <w:rFonts w:asciiTheme="majorHAnsi" w:hAnsiTheme="majorHAnsi" w:cstheme="majorHAnsi"/>
            <w:sz w:val="20"/>
            <w:szCs w:val="20"/>
          </w:rPr>
          <w:fldChar w:fldCharType="separate"/>
        </w:r>
        <w:r w:rsidRPr="002F71FC">
          <w:rPr>
            <w:rFonts w:asciiTheme="majorHAnsi" w:hAnsiTheme="majorHAnsi" w:cstheme="majorHAnsi"/>
            <w:noProof/>
            <w:sz w:val="20"/>
            <w:szCs w:val="20"/>
          </w:rPr>
          <w:t>2</w:t>
        </w:r>
        <w:r w:rsidRPr="002F71FC">
          <w:rPr>
            <w:rFonts w:asciiTheme="majorHAnsi" w:hAnsiTheme="majorHAnsi" w:cstheme="majorHAnsi"/>
            <w:noProof/>
            <w:sz w:val="20"/>
            <w:szCs w:val="20"/>
          </w:rPr>
          <w:fldChar w:fldCharType="end"/>
        </w:r>
      </w:sdtContent>
    </w:sdt>
  </w:p>
  <w:p w14:paraId="2C465FD0" w14:textId="77777777" w:rsidR="00935D1D" w:rsidRDefault="00935D1D" w:rsidP="00935D1D">
    <w:pPr>
      <w:pStyle w:val="Header"/>
      <w:ind w:left="-144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E0A2C" w14:textId="048538E6" w:rsidR="007A52B4" w:rsidRDefault="00363B18" w:rsidP="007A52B4">
    <w:pPr>
      <w:pStyle w:val="Header"/>
      <w:ind w:left="-1440"/>
    </w:pPr>
    <w:r>
      <w:rPr>
        <w:noProof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20A74A5" wp14:editId="5629A832">
              <wp:simplePos x="0" y="0"/>
              <wp:positionH relativeFrom="column">
                <wp:posOffset>3892550</wp:posOffset>
              </wp:positionH>
              <wp:positionV relativeFrom="paragraph">
                <wp:posOffset>996950</wp:posOffset>
              </wp:positionV>
              <wp:extent cx="2635250" cy="412750"/>
              <wp:effectExtent l="0" t="0" r="0" b="635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5250" cy="412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7BE155" w14:textId="455DEAC4" w:rsidR="00363B18" w:rsidRPr="00363B18" w:rsidRDefault="00363B18" w:rsidP="00363B18">
                          <w:pPr>
                            <w:jc w:val="right"/>
                          </w:pPr>
                          <w:r w:rsidRPr="00363B18">
                            <w:rPr>
                              <w:rFonts w:asciiTheme="minorHAnsi" w:hAnsiTheme="minorHAnsi"/>
                              <w:color w:val="00A98F"/>
                              <w:sz w:val="32"/>
                              <w:szCs w:val="32"/>
                            </w:rPr>
                            <w:t>No. S.</w:t>
                          </w:r>
                          <w:r w:rsidR="00A33F8F">
                            <w:rPr>
                              <w:rFonts w:asciiTheme="minorHAnsi" w:hAnsiTheme="minorHAnsi"/>
                              <w:color w:val="00A98F"/>
                              <w:sz w:val="32"/>
                              <w:szCs w:val="32"/>
                            </w:rPr>
                            <w:t>02</w:t>
                          </w:r>
                          <w:r w:rsidRPr="00363B18">
                            <w:rPr>
                              <w:rFonts w:asciiTheme="minorHAnsi" w:hAnsiTheme="minorHAnsi"/>
                              <w:color w:val="00A98F"/>
                              <w:sz w:val="32"/>
                              <w:szCs w:val="32"/>
                            </w:rPr>
                            <w:t>.</w:t>
                          </w:r>
                          <w:r w:rsidR="00A33F8F">
                            <w:rPr>
                              <w:rFonts w:asciiTheme="minorHAnsi" w:hAnsiTheme="minorHAnsi"/>
                              <w:color w:val="00A98F"/>
                              <w:sz w:val="32"/>
                              <w:szCs w:val="32"/>
                            </w:rPr>
                            <w:t>22</w:t>
                          </w:r>
                          <w:r w:rsidRPr="00363B18">
                            <w:rPr>
                              <w:rFonts w:asciiTheme="minorHAnsi" w:hAnsiTheme="minorHAnsi"/>
                              <w:color w:val="00A98F"/>
                              <w:sz w:val="32"/>
                              <w:szCs w:val="32"/>
                            </w:rPr>
                            <w:t xml:space="preserve"> | Rev. 00/00/20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0A74A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left:0;text-align:left;margin-left:306.5pt;margin-top:78.5pt;width:207.5pt;height:32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" stroked="f">
              <v:textbox>
                <w:txbxContent>
                  <w:p w14:paraId="177BE155" w14:textId="455DEAC4" w:rsidR="00363B18" w:rsidRPr="00363B18" w:rsidRDefault="00363B18" w:rsidP="00363B18">
                    <w:pPr>
                      <w:jc w:val="right"/>
                    </w:pPr>
                    <w:r w:rsidRPr="00363B18">
                      <w:rPr>
                        <w:rFonts w:asciiTheme="minorHAnsi" w:hAnsiTheme="minorHAnsi"/>
                        <w:color w:val="00A98F"/>
                        <w:sz w:val="32"/>
                        <w:szCs w:val="32"/>
                      </w:rPr>
                      <w:t>No. S.</w:t>
                    </w:r>
                    <w:r w:rsidR="00A33F8F">
                      <w:rPr>
                        <w:rFonts w:asciiTheme="minorHAnsi" w:hAnsiTheme="minorHAnsi"/>
                        <w:color w:val="00A98F"/>
                        <w:sz w:val="32"/>
                        <w:szCs w:val="32"/>
                      </w:rPr>
                      <w:t>02</w:t>
                    </w:r>
                    <w:r w:rsidRPr="00363B18">
                      <w:rPr>
                        <w:rFonts w:asciiTheme="minorHAnsi" w:hAnsiTheme="minorHAnsi"/>
                        <w:color w:val="00A98F"/>
                        <w:sz w:val="32"/>
                        <w:szCs w:val="32"/>
                      </w:rPr>
                      <w:t>.</w:t>
                    </w:r>
                    <w:r w:rsidR="00A33F8F">
                      <w:rPr>
                        <w:rFonts w:asciiTheme="minorHAnsi" w:hAnsiTheme="minorHAnsi"/>
                        <w:color w:val="00A98F"/>
                        <w:sz w:val="32"/>
                        <w:szCs w:val="32"/>
                      </w:rPr>
                      <w:t>22</w:t>
                    </w:r>
                    <w:r w:rsidRPr="00363B18">
                      <w:rPr>
                        <w:rFonts w:asciiTheme="minorHAnsi" w:hAnsiTheme="minorHAnsi"/>
                        <w:color w:val="00A98F"/>
                        <w:sz w:val="32"/>
                        <w:szCs w:val="32"/>
                      </w:rPr>
                      <w:t xml:space="preserve"> | Rev. 00/00/20</w:t>
                    </w:r>
                  </w:p>
                </w:txbxContent>
              </v:textbox>
            </v:shape>
          </w:pict>
        </mc:Fallback>
      </mc:AlternateContent>
    </w:r>
    <w:r w:rsidR="007A52B4">
      <w:rPr>
        <w:noProof/>
      </w:rPr>
      <w:drawing>
        <wp:inline distT="0" distB="0" distL="0" distR="0" wp14:anchorId="1726603B" wp14:editId="364677A6">
          <wp:extent cx="7771167" cy="1828509"/>
          <wp:effectExtent l="0" t="0" r="1270" b="635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Tremco CPG DS Header B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67" cy="18285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CD7C39"/>
    <w:multiLevelType w:val="hybridMultilevel"/>
    <w:tmpl w:val="CD6C57A6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F8F"/>
    <w:rsid w:val="000167E1"/>
    <w:rsid w:val="000927F1"/>
    <w:rsid w:val="00180E86"/>
    <w:rsid w:val="00184082"/>
    <w:rsid w:val="001F0EC5"/>
    <w:rsid w:val="002463D4"/>
    <w:rsid w:val="00254FE0"/>
    <w:rsid w:val="002B09B6"/>
    <w:rsid w:val="002B69C3"/>
    <w:rsid w:val="002F71FC"/>
    <w:rsid w:val="00340C05"/>
    <w:rsid w:val="00363B18"/>
    <w:rsid w:val="0036625A"/>
    <w:rsid w:val="00374681"/>
    <w:rsid w:val="003828DE"/>
    <w:rsid w:val="003A3EF6"/>
    <w:rsid w:val="004304F4"/>
    <w:rsid w:val="00523035"/>
    <w:rsid w:val="00532099"/>
    <w:rsid w:val="00597195"/>
    <w:rsid w:val="006537CC"/>
    <w:rsid w:val="006C41A5"/>
    <w:rsid w:val="00767C59"/>
    <w:rsid w:val="007A52B4"/>
    <w:rsid w:val="007D4FF4"/>
    <w:rsid w:val="008206F9"/>
    <w:rsid w:val="00834B88"/>
    <w:rsid w:val="008436C2"/>
    <w:rsid w:val="00884CB1"/>
    <w:rsid w:val="008A71BE"/>
    <w:rsid w:val="008E1664"/>
    <w:rsid w:val="008F157C"/>
    <w:rsid w:val="008F3062"/>
    <w:rsid w:val="00927BBD"/>
    <w:rsid w:val="00935D1D"/>
    <w:rsid w:val="00981A46"/>
    <w:rsid w:val="00982E37"/>
    <w:rsid w:val="009C5DB9"/>
    <w:rsid w:val="00A33F8F"/>
    <w:rsid w:val="00A66273"/>
    <w:rsid w:val="00A8291E"/>
    <w:rsid w:val="00AE4426"/>
    <w:rsid w:val="00B00373"/>
    <w:rsid w:val="00B227C9"/>
    <w:rsid w:val="00B25E8E"/>
    <w:rsid w:val="00B66D4F"/>
    <w:rsid w:val="00B94E70"/>
    <w:rsid w:val="00C34BC0"/>
    <w:rsid w:val="00C4299F"/>
    <w:rsid w:val="00C44C1B"/>
    <w:rsid w:val="00CC4F30"/>
    <w:rsid w:val="00D51396"/>
    <w:rsid w:val="00D74601"/>
    <w:rsid w:val="00DA527F"/>
    <w:rsid w:val="00E57C8D"/>
    <w:rsid w:val="00EB295A"/>
    <w:rsid w:val="00F61157"/>
    <w:rsid w:val="00F63462"/>
    <w:rsid w:val="00F72069"/>
    <w:rsid w:val="00F75F05"/>
    <w:rsid w:val="00FC6B3E"/>
    <w:rsid w:val="00FD7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F96B0B"/>
  <w15:chartTrackingRefBased/>
  <w15:docId w15:val="{C894649A-6801-4236-8C10-3E0F13F5E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35D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5D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5D1D"/>
  </w:style>
  <w:style w:type="paragraph" w:styleId="Footer">
    <w:name w:val="footer"/>
    <w:basedOn w:val="Normal"/>
    <w:link w:val="FooterChar"/>
    <w:uiPriority w:val="99"/>
    <w:unhideWhenUsed/>
    <w:rsid w:val="00935D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5D1D"/>
  </w:style>
  <w:style w:type="paragraph" w:styleId="ListParagraph">
    <w:name w:val="List Paragraph"/>
    <w:basedOn w:val="Normal"/>
    <w:uiPriority w:val="34"/>
    <w:qFormat/>
    <w:rsid w:val="000167E1"/>
    <w:pPr>
      <w:ind w:left="720"/>
      <w:contextualSpacing/>
    </w:pPr>
  </w:style>
  <w:style w:type="paragraph" w:customStyle="1" w:styleId="TableHeader">
    <w:name w:val="Table Header"/>
    <w:basedOn w:val="Normal"/>
    <w:link w:val="TableHeaderChar"/>
    <w:qFormat/>
    <w:rsid w:val="00180E86"/>
    <w:pPr>
      <w:jc w:val="center"/>
    </w:pPr>
    <w:rPr>
      <w:rFonts w:ascii="Arial Black" w:hAnsi="Arial Black"/>
      <w:color w:val="FFFFFF" w:themeColor="background1"/>
      <w:szCs w:val="32"/>
    </w:rPr>
  </w:style>
  <w:style w:type="paragraph" w:customStyle="1" w:styleId="TableSubHeader">
    <w:name w:val="Table Sub Header"/>
    <w:basedOn w:val="Normal"/>
    <w:link w:val="TableSubHeaderChar"/>
    <w:qFormat/>
    <w:rsid w:val="00180E86"/>
    <w:rPr>
      <w:rFonts w:ascii="Arial Black" w:hAnsi="Arial Black"/>
      <w:b/>
      <w:caps/>
      <w:color w:val="00AF99"/>
      <w:sz w:val="18"/>
      <w:szCs w:val="18"/>
    </w:rPr>
  </w:style>
  <w:style w:type="character" w:customStyle="1" w:styleId="TableHeaderChar">
    <w:name w:val="Table Header Char"/>
    <w:basedOn w:val="DefaultParagraphFont"/>
    <w:link w:val="TableHeader"/>
    <w:rsid w:val="00180E86"/>
    <w:rPr>
      <w:rFonts w:ascii="Arial Black" w:eastAsia="Times New Roman" w:hAnsi="Arial Black" w:cs="Times New Roman"/>
      <w:color w:val="FFFFFF" w:themeColor="background1"/>
      <w:sz w:val="24"/>
      <w:szCs w:val="32"/>
    </w:rPr>
  </w:style>
  <w:style w:type="paragraph" w:customStyle="1" w:styleId="Tablecopy">
    <w:name w:val="Table copy"/>
    <w:basedOn w:val="Normal"/>
    <w:link w:val="TablecopyChar"/>
    <w:qFormat/>
    <w:rsid w:val="00180E86"/>
    <w:rPr>
      <w:rFonts w:ascii="Arial Narrow" w:hAnsi="Arial Narrow"/>
      <w:sz w:val="16"/>
      <w:szCs w:val="20"/>
    </w:rPr>
  </w:style>
  <w:style w:type="character" w:customStyle="1" w:styleId="TableSubHeaderChar">
    <w:name w:val="Table Sub Header Char"/>
    <w:basedOn w:val="DefaultParagraphFont"/>
    <w:link w:val="TableSubHeader"/>
    <w:rsid w:val="00180E86"/>
    <w:rPr>
      <w:rFonts w:ascii="Arial Black" w:eastAsia="Times New Roman" w:hAnsi="Arial Black" w:cs="Times New Roman"/>
      <w:b/>
      <w:caps/>
      <w:color w:val="00AF99"/>
      <w:sz w:val="18"/>
      <w:szCs w:val="18"/>
    </w:rPr>
  </w:style>
  <w:style w:type="character" w:customStyle="1" w:styleId="TablecopyChar">
    <w:name w:val="Table copy Char"/>
    <w:basedOn w:val="DefaultParagraphFont"/>
    <w:link w:val="Tablecopy"/>
    <w:rsid w:val="00180E86"/>
    <w:rPr>
      <w:rFonts w:ascii="Arial Narrow" w:eastAsia="Times New Roman" w:hAnsi="Arial Narrow" w:cs="Times New Roman"/>
      <w:sz w:val="16"/>
      <w:szCs w:val="20"/>
    </w:rPr>
  </w:style>
  <w:style w:type="table" w:styleId="LightShading-Accent5">
    <w:name w:val="Light Shading Accent 5"/>
    <w:basedOn w:val="TableNormal"/>
    <w:uiPriority w:val="60"/>
    <w:rsid w:val="00180E86"/>
    <w:pPr>
      <w:spacing w:after="0" w:line="240" w:lineRule="auto"/>
    </w:pPr>
    <w:rPr>
      <w:rFonts w:ascii="Arial Narrow" w:hAnsi="Arial Narrow"/>
      <w:color w:val="00AF99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ListTable2-Accent3">
    <w:name w:val="List Table 2 Accent 3"/>
    <w:basedOn w:val="TableNormal"/>
    <w:uiPriority w:val="47"/>
    <w:rsid w:val="00180E8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Grid">
    <w:name w:val="Table Grid"/>
    <w:basedOn w:val="TableNormal"/>
    <w:uiPriority w:val="39"/>
    <w:rsid w:val="00834B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D4F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FF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nsleWe\Desktop\Tremco%20Tech%20Bulleti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8BC0BB-12C7-4B53-995D-D11241B24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Tremco Tech Bulletin Template</Template>
  <TotalTime>86</TotalTime>
  <Pages>1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Hensley, James W.</dc:creator>
  <cp:keywords/>
  <dc:description/>
  <cp:lastModifiedBy>Hensley, James W.</cp:lastModifiedBy>
  <cp:revision>6</cp:revision>
  <dcterms:created xsi:type="dcterms:W3CDTF">2022-01-25T19:13:00Z</dcterms:created>
  <dcterms:modified xsi:type="dcterms:W3CDTF">2022-02-02T17:46:00Z</dcterms:modified>
</cp:coreProperties>
</file>